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C34324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Resolution 4</w:t>
      </w:r>
      <w:r w:rsidR="008B5267">
        <w:rPr>
          <w:rFonts w:ascii="Arial" w:hAnsi="Arial" w:cs="Arial"/>
        </w:rPr>
        <w:t>-20</w:t>
      </w:r>
      <w:r w:rsidR="002552B0">
        <w:rPr>
          <w:rFonts w:ascii="Arial" w:hAnsi="Arial" w:cs="Arial"/>
        </w:rPr>
        <w:t>1</w:t>
      </w:r>
      <w:r w:rsidR="00CE45E1">
        <w:rPr>
          <w:rFonts w:ascii="Arial" w:hAnsi="Arial" w:cs="Arial"/>
        </w:rPr>
        <w:t>4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</w:t>
      </w:r>
      <w:r w:rsidR="00C34324">
        <w:rPr>
          <w:rFonts w:ascii="Arial" w:hAnsi="Arial" w:cs="Arial"/>
        </w:rPr>
        <w:t>COUNTY GENERAL</w:t>
      </w:r>
      <w:r w:rsidR="00102ADE">
        <w:rPr>
          <w:rFonts w:ascii="Arial" w:hAnsi="Arial" w:cs="Arial"/>
        </w:rPr>
        <w:t xml:space="preserve">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temporarily transferred.</w:t>
      </w:r>
      <w:proofErr w:type="gramEnd"/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>There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>from the collect</w:t>
      </w:r>
      <w:r w:rsidR="00547F5F">
        <w:rPr>
          <w:rFonts w:ascii="Arial" w:hAnsi="Arial" w:cs="Arial"/>
        </w:rPr>
        <w:t>ion of property taxes in County General</w:t>
      </w:r>
      <w:r w:rsidR="005E3466">
        <w:rPr>
          <w:rFonts w:ascii="Arial" w:hAnsi="Arial" w:cs="Arial"/>
        </w:rPr>
        <w:t xml:space="preserve">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r w:rsidR="009713C1">
        <w:rPr>
          <w:rFonts w:ascii="Arial" w:hAnsi="Arial" w:cs="Arial"/>
        </w:rPr>
        <w:t>Fall</w:t>
      </w:r>
      <w:r w:rsidR="002552B0">
        <w:rPr>
          <w:rFonts w:ascii="Arial" w:hAnsi="Arial" w:cs="Arial"/>
        </w:rPr>
        <w:t xml:space="preserve">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367C38">
        <w:rPr>
          <w:rFonts w:ascii="Arial" w:hAnsi="Arial" w:cs="Arial"/>
        </w:rPr>
        <w:t>4</w:t>
      </w:r>
      <w:r w:rsidR="002552B0">
        <w:rPr>
          <w:rFonts w:ascii="Arial" w:hAnsi="Arial" w:cs="Arial"/>
        </w:rPr>
        <w:t xml:space="preserve">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C34324">
        <w:rPr>
          <w:rFonts w:ascii="Arial" w:hAnsi="Arial" w:cs="Arial"/>
          <w:u w:val="single"/>
        </w:rPr>
        <w:t>March 3</w:t>
      </w:r>
      <w:r w:rsidR="00367C38">
        <w:rPr>
          <w:rFonts w:ascii="Arial" w:hAnsi="Arial" w:cs="Arial"/>
          <w:u w:val="single"/>
        </w:rPr>
        <w:t>, 2014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</w:rPr>
        <w:t xml:space="preserve">that the </w:t>
      </w:r>
      <w:r w:rsidR="005E3466">
        <w:rPr>
          <w:rFonts w:ascii="Arial" w:hAnsi="Arial" w:cs="Arial"/>
        </w:rPr>
        <w:t>amount of $</w:t>
      </w:r>
      <w:r w:rsidR="00165440">
        <w:rPr>
          <w:rFonts w:ascii="Arial" w:hAnsi="Arial" w:cs="Arial"/>
        </w:rPr>
        <w:t>1,0</w:t>
      </w:r>
      <w:r w:rsidR="002552B0">
        <w:rPr>
          <w:rFonts w:ascii="Arial" w:hAnsi="Arial" w:cs="Arial"/>
        </w:rPr>
        <w:t>00</w:t>
      </w:r>
      <w:r w:rsidR="005E3466">
        <w:rPr>
          <w:rFonts w:ascii="Arial" w:hAnsi="Arial" w:cs="Arial"/>
        </w:rPr>
        <w:t xml:space="preserve">,000.00 be transferred to </w:t>
      </w:r>
      <w:r w:rsidR="00165440">
        <w:rPr>
          <w:rFonts w:ascii="Arial" w:hAnsi="Arial" w:cs="Arial"/>
        </w:rPr>
        <w:t>County General</w:t>
      </w:r>
      <w:r w:rsidR="005E3466">
        <w:rPr>
          <w:rFonts w:ascii="Arial" w:hAnsi="Arial" w:cs="Arial"/>
        </w:rPr>
        <w:t xml:space="preserve">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7493C">
        <w:rPr>
          <w:rFonts w:ascii="Arial" w:hAnsi="Arial" w:cs="Arial"/>
        </w:rPr>
        <w:t>December 31</w:t>
      </w:r>
      <w:r w:rsidR="005E3466">
        <w:rPr>
          <w:rFonts w:ascii="Arial" w:hAnsi="Arial" w:cs="Arial"/>
        </w:rPr>
        <w:t>, 20</w:t>
      </w:r>
      <w:r w:rsidR="002552B0">
        <w:rPr>
          <w:rFonts w:ascii="Arial" w:hAnsi="Arial" w:cs="Arial"/>
        </w:rPr>
        <w:t>1</w:t>
      </w:r>
      <w:r w:rsidR="003F1625">
        <w:rPr>
          <w:rFonts w:ascii="Arial" w:hAnsi="Arial" w:cs="Arial"/>
        </w:rPr>
        <w:t>4</w:t>
      </w:r>
      <w:r w:rsidR="00D61AB7">
        <w:rPr>
          <w:rFonts w:ascii="Arial" w:hAnsi="Arial" w:cs="Arial"/>
        </w:rPr>
        <w:t xml:space="preserve">.  This resolution prepared in accordance with IC 36-1-8-4, to be forwarded to State Board of </w:t>
      </w:r>
      <w:proofErr w:type="gramStart"/>
      <w:r w:rsidR="00D61AB7">
        <w:rPr>
          <w:rFonts w:ascii="Arial" w:hAnsi="Arial" w:cs="Arial"/>
        </w:rPr>
        <w:t>Accounts,</w:t>
      </w:r>
      <w:proofErr w:type="gramEnd"/>
      <w:r w:rsidR="00D61AB7">
        <w:rPr>
          <w:rFonts w:ascii="Arial" w:hAnsi="Arial" w:cs="Arial"/>
        </w:rPr>
        <w:t xml:space="preserve">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</w:t>
      </w:r>
      <w:r w:rsidR="00103A4A">
        <w:rPr>
          <w:rFonts w:ascii="Arial" w:hAnsi="Arial" w:cs="Arial"/>
          <w:u w:val="single"/>
        </w:rPr>
        <w:t>3rd</w:t>
      </w:r>
      <w:r w:rsidR="008C3AC3">
        <w:rPr>
          <w:rFonts w:ascii="Arial" w:hAnsi="Arial" w:cs="Arial"/>
        </w:rPr>
        <w:t>____</w:t>
      </w:r>
      <w:r w:rsidRPr="00274B5F">
        <w:rPr>
          <w:rFonts w:ascii="Arial" w:hAnsi="Arial" w:cs="Arial"/>
        </w:rPr>
        <w:t xml:space="preserve">day of </w:t>
      </w:r>
      <w:r w:rsidR="009713C1">
        <w:rPr>
          <w:rFonts w:ascii="Arial" w:hAnsi="Arial" w:cs="Arial"/>
          <w:u w:val="single"/>
        </w:rPr>
        <w:t xml:space="preserve">    </w:t>
      </w:r>
      <w:r w:rsidR="00103A4A">
        <w:rPr>
          <w:rFonts w:ascii="Arial" w:hAnsi="Arial" w:cs="Arial"/>
          <w:u w:val="single"/>
        </w:rPr>
        <w:t>March</w:t>
      </w:r>
      <w:r w:rsidR="009713C1">
        <w:rPr>
          <w:rFonts w:ascii="Arial" w:hAnsi="Arial" w:cs="Arial"/>
          <w:u w:val="single"/>
        </w:rPr>
        <w:t xml:space="preserve">       </w:t>
      </w:r>
      <w:r w:rsidR="009713C1">
        <w:rPr>
          <w:rFonts w:ascii="Arial" w:hAnsi="Arial" w:cs="Arial"/>
        </w:rPr>
        <w:t>,</w:t>
      </w:r>
      <w:r w:rsidRPr="00274B5F">
        <w:rPr>
          <w:rFonts w:ascii="Arial" w:hAnsi="Arial" w:cs="Arial"/>
        </w:rPr>
        <w:t xml:space="preserve">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367C38">
        <w:rPr>
          <w:rFonts w:ascii="Arial" w:hAnsi="Arial" w:cs="Arial"/>
        </w:rPr>
        <w:t>4</w:t>
      </w:r>
      <w:r w:rsidR="008C3AC3">
        <w:rPr>
          <w:rFonts w:ascii="Arial" w:hAnsi="Arial" w:cs="Arial"/>
        </w:rPr>
        <w:t>.</w:t>
      </w:r>
      <w:proofErr w:type="gramEnd"/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547F5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D McCullough /s/</w:t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Larry Moss /s/</w:t>
      </w:r>
      <w:r w:rsidR="00103A4A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547F5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E Rothrock /s/</w:t>
      </w:r>
      <w:r w:rsidR="00367C38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John Nicoson /s/</w:t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>Rita E Rothrock</w:t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5273AA">
        <w:rPr>
          <w:rFonts w:ascii="Arial" w:hAnsi="Arial" w:cs="Arial"/>
        </w:rPr>
        <w:t>John Nicoson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547F5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Steve Withers /s/</w:t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Toni Carter /s/</w:t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547F5F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 w:rsidR="00103A4A"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Pr="000F28E8" w:rsidRDefault="005273AA">
      <w:pPr>
        <w:rPr>
          <w:rFonts w:ascii="Arial" w:hAnsi="Arial" w:cs="Arial"/>
        </w:rPr>
      </w:pPr>
      <w:r>
        <w:rPr>
          <w:rFonts w:ascii="Arial" w:hAnsi="Arial" w:cs="Arial"/>
        </w:rPr>
        <w:t>Patricia Heffner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5273AA" w:rsidRDefault="005273AA" w:rsidP="008C3AC3">
      <w:pPr>
        <w:rPr>
          <w:rFonts w:ascii="Arial" w:hAnsi="Arial" w:cs="Arial"/>
        </w:rPr>
      </w:pPr>
    </w:p>
    <w:p w:rsidR="005273AA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</w:t>
      </w:r>
      <w:r w:rsidR="005273AA">
        <w:rPr>
          <w:rFonts w:ascii="Arial" w:hAnsi="Arial" w:cs="Arial"/>
        </w:rPr>
        <w:t>:</w:t>
      </w:r>
    </w:p>
    <w:p w:rsidR="008C3AC3" w:rsidRDefault="008C3AC3" w:rsidP="008C3AC3"/>
    <w:p w:rsidR="008C3AC3" w:rsidRPr="00BC3076" w:rsidRDefault="00547F5F" w:rsidP="0067283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 /s/</w:t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5E3466" w:rsidRPr="008B5267" w:rsidRDefault="000F28E8" w:rsidP="007F3823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Clay</w:t>
          </w:r>
        </w:smartTag>
        <w:r w:rsidR="008C3AC3" w:rsidRPr="008C3AC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County</w:t>
          </w:r>
        </w:smartTag>
      </w:smartTag>
      <w:r w:rsidR="008C3AC3" w:rsidRPr="008C3AC3">
        <w:rPr>
          <w:rFonts w:ascii="Arial" w:hAnsi="Arial" w:cs="Arial"/>
        </w:rPr>
        <w:t xml:space="preserve">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23" w:rsidRDefault="00F31B23">
      <w:r>
        <w:separator/>
      </w:r>
    </w:p>
  </w:endnote>
  <w:endnote w:type="continuationSeparator" w:id="0">
    <w:p w:rsidR="00F31B23" w:rsidRDefault="00F31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23" w:rsidRDefault="00F31B23">
      <w:r>
        <w:separator/>
      </w:r>
    </w:p>
  </w:footnote>
  <w:footnote w:type="continuationSeparator" w:id="0">
    <w:p w:rsidR="00F31B23" w:rsidRDefault="00F31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A1964"/>
    <w:rsid w:val="000F28E8"/>
    <w:rsid w:val="00102ADE"/>
    <w:rsid w:val="00103A4A"/>
    <w:rsid w:val="001064A1"/>
    <w:rsid w:val="00144100"/>
    <w:rsid w:val="00163DAE"/>
    <w:rsid w:val="00165440"/>
    <w:rsid w:val="002414AF"/>
    <w:rsid w:val="002552B0"/>
    <w:rsid w:val="0027493C"/>
    <w:rsid w:val="00274B5F"/>
    <w:rsid w:val="002C2F61"/>
    <w:rsid w:val="00317E1B"/>
    <w:rsid w:val="0036273A"/>
    <w:rsid w:val="00367C38"/>
    <w:rsid w:val="003F1625"/>
    <w:rsid w:val="004341D3"/>
    <w:rsid w:val="00490515"/>
    <w:rsid w:val="005273AA"/>
    <w:rsid w:val="00547F5F"/>
    <w:rsid w:val="005A7F47"/>
    <w:rsid w:val="005B5AD8"/>
    <w:rsid w:val="005E3466"/>
    <w:rsid w:val="005E650C"/>
    <w:rsid w:val="00604AAD"/>
    <w:rsid w:val="00672831"/>
    <w:rsid w:val="006751E9"/>
    <w:rsid w:val="00682040"/>
    <w:rsid w:val="006A0980"/>
    <w:rsid w:val="006D11F6"/>
    <w:rsid w:val="00705E98"/>
    <w:rsid w:val="007F3823"/>
    <w:rsid w:val="007F4579"/>
    <w:rsid w:val="00835331"/>
    <w:rsid w:val="0084600C"/>
    <w:rsid w:val="008559E0"/>
    <w:rsid w:val="008B5267"/>
    <w:rsid w:val="008C3AC3"/>
    <w:rsid w:val="008D67D3"/>
    <w:rsid w:val="009713C1"/>
    <w:rsid w:val="009D6BD5"/>
    <w:rsid w:val="00A92D39"/>
    <w:rsid w:val="00A9329B"/>
    <w:rsid w:val="00AE0192"/>
    <w:rsid w:val="00BC3076"/>
    <w:rsid w:val="00C2544D"/>
    <w:rsid w:val="00C34324"/>
    <w:rsid w:val="00CC66E6"/>
    <w:rsid w:val="00CE45E1"/>
    <w:rsid w:val="00D37C42"/>
    <w:rsid w:val="00D544CD"/>
    <w:rsid w:val="00D61AB7"/>
    <w:rsid w:val="00E14E07"/>
    <w:rsid w:val="00E50E47"/>
    <w:rsid w:val="00EB24EE"/>
    <w:rsid w:val="00EF06F2"/>
    <w:rsid w:val="00F31B23"/>
    <w:rsid w:val="00F43313"/>
    <w:rsid w:val="00FF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D657-FC7B-4005-AB0A-A686D8C7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stallcope</cp:lastModifiedBy>
  <cp:revision>6</cp:revision>
  <cp:lastPrinted>2014-02-18T18:06:00Z</cp:lastPrinted>
  <dcterms:created xsi:type="dcterms:W3CDTF">2014-02-18T18:03:00Z</dcterms:created>
  <dcterms:modified xsi:type="dcterms:W3CDTF">2014-03-04T15:17:00Z</dcterms:modified>
</cp:coreProperties>
</file>